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F613A" w:rsidRPr="00FF613A" w:rsidTr="00FF61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FF613A" w:rsidRPr="00FF613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"/>
                    <w:gridCol w:w="7274"/>
                    <w:gridCol w:w="113"/>
                  </w:tblGrid>
                  <w:tr w:rsidR="00FF613A" w:rsidRPr="00FF613A">
                    <w:trPr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665" w:type="dxa"/>
                        <w:vAlign w:val="center"/>
                        <w:hideMark/>
                      </w:tcPr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FF613A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17"/>
                            <w:szCs w:val="17"/>
                            <w:lang w:val="en-US"/>
                          </w:rPr>
                          <w:t>Archeaology &amp; History in the Lebanon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FF613A" w:rsidRPr="00FF613A">
                    <w:trPr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FF613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ISSUE 34-35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FF613A" w:rsidRPr="00FF613A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FF613A" w:rsidRPr="00FF613A">
                    <w:trPr>
                      <w:tblCellSpacing w:w="0" w:type="dxa"/>
                    </w:trPr>
                    <w:tc>
                      <w:tcPr>
                        <w:tcW w:w="180" w:type="dxa"/>
                        <w:hideMark/>
                      </w:tcPr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F613A" w:rsidRPr="00FF613A" w:rsidRDefault="00FF613A" w:rsidP="00FF613A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Attribute to DR. John Curtis on this 65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vertAlign w:val="superscript"/>
                            <w:lang w:val="en-US"/>
                          </w:rPr>
                          <w:t>th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birthday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Contributors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Claude Doumet-Serhal in collaboration with Anne Rabate &amp; Andrea Resek eds.</w:t>
                        </w:r>
                      </w:p>
                      <w:p w:rsidR="00FF613A" w:rsidRPr="00FF613A" w:rsidRDefault="00FF613A" w:rsidP="00FF613A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Table of Contents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I: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Carole Mendleson, former curator, Dept. of the Middle East, British Museum SIDON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HOW IT ALL BEGAN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II-III: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Anne-Marie Afeiche, Curator, National Museum of Beirut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ATTRIBUTE TO DR. JOHN CURTIS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3rd &amp; 2nd MILLENNIUM BC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1-6: :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C. Doumet-Serhal, Special Assistant the British Museum, Honorary Research Fellow University College London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SIDON’S “GUARDIAN SPIRITS”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2nd MILLENIUM BC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THE MIDDLE BRONZE AGE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7-8: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A. MacGillivray, co-Director of the Palaikastro Excavations of the British School at Athens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A MINOAN JAR FRAGMENT FROM SIDON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9-52: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C. Doumet-Serhal &amp; K. Kopetzky, SCIEM 2000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SIDON AND TELL EL-BAB'A: TWO CITIES - ONE STORY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A HIGHLIGHT ON METAL ARTEFACTS FROM THE MIDDLE BRONZE AGE GRAVES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53-59: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D. Griffiths &amp; John Merkel, University College London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A GOLD AND IRON FINGER RING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60-67: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D. Griffiths &amp; John Merkel, University College London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A GOLD AND IRON FINGER RING FROM A MIDDLE BRONZE AGE GRAVE IN SIDON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68-78: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D. Griffiths, University College London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A CYLINDRICAL GOLD PENDANT FROM A MIDDDLE BRONZE AGE GRAVE IN SIDON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A. Véron, G. Leroux, A. Poirier, D. Baque, CEREGE, CNRS, ÉCO?lab, France, GÉOTOP, UQAM, Canada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ORIGIN OF COPPER USED IN BRONZE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79-92: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E. Gubel, Royal Museums of Art &amp; History, Brussels &amp; H. Loffet, École Pratique des Hautes Études, Paris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QEDEM AND THE LAND OF IAY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93-103: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C. Doumet-Serhal, Special Assistant the British Museum, Honorary Research Fellow University College London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A DECORATED BOX FROM SIDON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104-138: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H. Loffet, École Pratique des Hautes Études, Paris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THE SIDON SCARABS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139-153: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C. Doumet-Serhal, Special Assistant the British Museum, Honorary Research Fellow University College London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TELL EL-YAHUDIEH WARE IN SIDON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154-162: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D. Griffiths, University College London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PETROGRAPHIC ANALYSIS OF TELL EL-YAHUDIEH CERAMICS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163-172: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K. Kopetzky, SCIEM 2000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THE EGYPTIAN CORPUS OF MIDDLE BRONZE AGE LAYERS OF SIDON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173-191: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C. Yazbeck, Lebanese University, Zahlé-Fanar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lastRenderedPageBreak/>
                          <w:t>- CHIPPED STONE TOOLS FROM THE MIDDLE BRONZE AGE SETTLEMENT IN SIDON COLLEGE SITE EXCAVATIONS 2000-2002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192-212: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Ch. Pearson &amp; W. Matthews, School of Human and Environmental Sciences, University of Reading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PRELIMINARY SOIL MICROMORPHOLOGICAL ANALYSIS OF SAMPLES FROM SIDON LEBANON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213-225: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H. Schutkowski, Bournemouth University &amp; A. Ogden, University of Bradford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SIDON OF THE PLAIN, SIDON OF THE SEA - REFLECTIONS ON THE MIDDLE BRONZE AGE DIET IN THE EASTERN MEDITERRANEAN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226-235: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A. Ogden, A. Anderson, H. Hofbauer, K. Keefe, R. Mikulski, R. Power, H. Schutkowski, Archaeological Sciences, University of Bradford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HUMAN REMAINS FROM TWELVE YEARS OF EXCAVATION IN SIDON, LEBANON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236-258: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D. de Moulins &amp; A. Marsh, University College London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SIDON: PLANT REMAINS FROM THE MIDDLE BRONZE AGE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259-284: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J. Chahoud &amp; E. Vila, Archéorient UMR 5133, Maison de l’Orient et de la Méditerranée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ANIMALS IN ANCIENT SIDON: AN OVERVIEW OF ONGOING ZOOARCHAEOLOGICAL STUDIES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285-296: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M. Gleba &amp; D. Griffiths, University College London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TEXTILE REMAINS FROM A MIDDLE BRONZE AGE BURIAL IN SIDON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666666"/>
                            <w:left w:val="outset" w:sz="6" w:space="0" w:color="666666"/>
                            <w:bottom w:val="outset" w:sz="6" w:space="0" w:color="666666"/>
                            <w:right w:val="outset" w:sz="6" w:space="0" w:color="666666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76"/>
                          <w:gridCol w:w="185"/>
                          <w:gridCol w:w="5197"/>
                        </w:tblGrid>
                        <w:tr w:rsidR="00FF613A" w:rsidRPr="00FF613A" w:rsidTr="00FF61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vAlign w:val="center"/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t>2nd MILLENNIUM BC</w:t>
                              </w: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br/>
                                <w:t>THE LATE BRONZE AGE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vAlign w:val="center"/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vAlign w:val="center"/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t>SIDON HOLY OF HOLIES: THE LATE BRONZE AGE UNDERGROUND CELLA</w:t>
                              </w:r>
                            </w:p>
                          </w:tc>
                        </w:tr>
                        <w:tr w:rsidR="00FF613A" w:rsidRPr="00FF613A" w:rsidTr="00FF61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vAlign w:val="center"/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color w:val="990000"/>
                                  <w:sz w:val="17"/>
                                  <w:szCs w:val="17"/>
                                  <w:lang w:val="en-US"/>
                                </w:rPr>
                                <w:t>PAGE 297-308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vAlign w:val="center"/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t>C. Doumet-Serhal &amp; M. Williams, Independent Archaeologist</w:t>
                              </w: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br/>
                                <w:t>- THE BUILDING</w:t>
                              </w:r>
                            </w:p>
                          </w:tc>
                        </w:tr>
                        <w:tr w:rsidR="00FF613A" w:rsidRPr="00FF613A" w:rsidTr="00FF61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vAlign w:val="center"/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color w:val="990000"/>
                                  <w:sz w:val="17"/>
                                  <w:szCs w:val="17"/>
                                  <w:lang w:val="en-US"/>
                                </w:rPr>
                                <w:t>PAGE 309-371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vAlign w:val="center"/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t>C. Doumet-Serhal#</w:t>
                              </w: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br/>
                                <w:t>- POTTERY AND SMALL FINDS</w:t>
                              </w:r>
                            </w:p>
                          </w:tc>
                        </w:tr>
                        <w:tr w:rsidR="00FF613A" w:rsidRPr="00FF613A" w:rsidTr="00FF61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vAlign w:val="center"/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color w:val="990000"/>
                                  <w:sz w:val="17"/>
                                  <w:szCs w:val="17"/>
                                  <w:lang w:val="en-US"/>
                                </w:rPr>
                                <w:t>PAGE 372-382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vAlign w:val="center"/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t>V.Karageorghis, Leventis Foundation 3</w:t>
                              </w: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br/>
                                <w:t>- MYCENAEAN CYPRIOTE AND RELATED MATERIAL</w:t>
                              </w:r>
                            </w:p>
                          </w:tc>
                        </w:tr>
                        <w:tr w:rsidR="00FF613A" w:rsidRPr="00FF613A" w:rsidTr="00FF61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vAlign w:val="center"/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color w:val="990000"/>
                                  <w:sz w:val="17"/>
                                  <w:szCs w:val="17"/>
                                  <w:lang w:val="en-US"/>
                                </w:rPr>
                                <w:t>PAGE 383-388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666666"/>
                                <w:left w:val="outset" w:sz="6" w:space="0" w:color="666666"/>
                                <w:bottom w:val="outset" w:sz="6" w:space="0" w:color="666666"/>
                                <w:right w:val="outset" w:sz="6" w:space="0" w:color="666666"/>
                              </w:tcBorders>
                              <w:vAlign w:val="center"/>
                              <w:hideMark/>
                            </w:tcPr>
                            <w:p w:rsidR="00FF613A" w:rsidRPr="00FF613A" w:rsidRDefault="00FF613A" w:rsidP="00FF61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t>D. Griffiths &amp; C. Lau Shin Yee, University College London 4 </w:t>
                              </w:r>
                              <w:r w:rsidRPr="00FF613A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val="en-US"/>
                                </w:rPr>
                                <w:br/>
                                <w:t>- OBSERVATIONS ON THE CERAMIC FABRICS</w:t>
                              </w:r>
                            </w:p>
                          </w:tc>
                        </w:tr>
                      </w:tbl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1st MILLENIUM BC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THE IRON AGE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389-398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: M. Haider, PHd student, University of Rome La Sapienza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FRAGMENT OF AN ATTIC VASE WITH A PROCESSION SCENE FROM THE COLLEGE SITE EXCAVATION IN SIDON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ROMAN &amp; MEDIEVAL PERIODS: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399-405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: S. Moorhead, Department of Portable Antiquities and Treasure, British Museum &amp; B. Cook, Department of Coins and Medals, British Museum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THE COINS FROM THE EXCAVATION AT SIDON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406-414: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T. Zaven, Department of Antiquities, Lebanon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THE EARLY ROMAN GLASS VESSELS FROM THE SIDON 2009 SEASON OF EXCAVATION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415-432: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S. Collins, Department of the Middle East, British Museum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SIDON IN THE TIME OF ST. LOUIS: ARCHAEOLOGICAL DISCOVERIES OF THE 13TH CENTURY AD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FF613A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433-459: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N. Carayon, C. Morhange, N. Marriner, CNRS, UMR, CEREGE France </w:t>
                        </w:r>
                        <w:r w:rsidRPr="00FF613A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- SIDON’S ANCIENT HARBOUR: NATURAL CHARACTERISTICS AND HAZARDS</w:t>
                        </w:r>
                      </w:p>
                    </w:tc>
                    <w:tc>
                      <w:tcPr>
                        <w:tcW w:w="180" w:type="dxa"/>
                        <w:hideMark/>
                      </w:tcPr>
                      <w:p w:rsidR="00FF613A" w:rsidRPr="00FF613A" w:rsidRDefault="00FF613A" w:rsidP="00FF61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</w:p>
                    </w:tc>
                  </w:tr>
                </w:tbl>
                <w:p w:rsidR="00FF613A" w:rsidRPr="00FF613A" w:rsidRDefault="00FF613A" w:rsidP="00FF613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en-US"/>
                    </w:rPr>
                  </w:pPr>
                </w:p>
              </w:tc>
            </w:tr>
          </w:tbl>
          <w:p w:rsidR="00FF613A" w:rsidRPr="00FF613A" w:rsidRDefault="00FF613A" w:rsidP="00FF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</w:tbl>
    <w:p w:rsidR="008238DB" w:rsidRPr="00FF613A" w:rsidRDefault="008238DB">
      <w:pPr>
        <w:rPr>
          <w:lang w:val="en-US"/>
        </w:rPr>
      </w:pPr>
      <w:bookmarkStart w:id="0" w:name="_GoBack"/>
      <w:bookmarkEnd w:id="0"/>
    </w:p>
    <w:sectPr w:rsidR="008238DB" w:rsidRPr="00FF6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3A"/>
    <w:rsid w:val="008238DB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">
    <w:name w:val="style4"/>
    <w:basedOn w:val="DefaultParagraphFont"/>
    <w:rsid w:val="00FF613A"/>
  </w:style>
  <w:style w:type="character" w:customStyle="1" w:styleId="style9">
    <w:name w:val="style9"/>
    <w:basedOn w:val="DefaultParagraphFont"/>
    <w:rsid w:val="00FF613A"/>
  </w:style>
  <w:style w:type="paragraph" w:styleId="NormalWeb">
    <w:name w:val="Normal (Web)"/>
    <w:basedOn w:val="Normal"/>
    <w:uiPriority w:val="99"/>
    <w:semiHidden/>
    <w:unhideWhenUsed/>
    <w:rsid w:val="00FF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F613A"/>
  </w:style>
  <w:style w:type="character" w:customStyle="1" w:styleId="style12">
    <w:name w:val="style12"/>
    <w:basedOn w:val="DefaultParagraphFont"/>
    <w:rsid w:val="00FF613A"/>
  </w:style>
  <w:style w:type="character" w:customStyle="1" w:styleId="style10">
    <w:name w:val="style10"/>
    <w:basedOn w:val="DefaultParagraphFont"/>
    <w:rsid w:val="00FF6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">
    <w:name w:val="style4"/>
    <w:basedOn w:val="DefaultParagraphFont"/>
    <w:rsid w:val="00FF613A"/>
  </w:style>
  <w:style w:type="character" w:customStyle="1" w:styleId="style9">
    <w:name w:val="style9"/>
    <w:basedOn w:val="DefaultParagraphFont"/>
    <w:rsid w:val="00FF613A"/>
  </w:style>
  <w:style w:type="paragraph" w:styleId="NormalWeb">
    <w:name w:val="Normal (Web)"/>
    <w:basedOn w:val="Normal"/>
    <w:uiPriority w:val="99"/>
    <w:semiHidden/>
    <w:unhideWhenUsed/>
    <w:rsid w:val="00FF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F613A"/>
  </w:style>
  <w:style w:type="character" w:customStyle="1" w:styleId="style12">
    <w:name w:val="style12"/>
    <w:basedOn w:val="DefaultParagraphFont"/>
    <w:rsid w:val="00FF613A"/>
  </w:style>
  <w:style w:type="character" w:customStyle="1" w:styleId="style10">
    <w:name w:val="style10"/>
    <w:basedOn w:val="DefaultParagraphFont"/>
    <w:rsid w:val="00FF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2014-07-24T13:37:00Z</dcterms:created>
  <dcterms:modified xsi:type="dcterms:W3CDTF">2014-07-24T13:37:00Z</dcterms:modified>
</cp:coreProperties>
</file>